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6AE206A7"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3954CF">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3954CF" w:rsidRPr="003954CF">
            <w:rPr>
              <w:rFonts w:asciiTheme="minorHAnsi" w:hAnsiTheme="minorHAnsi" w:cstheme="minorHAnsi"/>
              <w:b/>
            </w:rPr>
            <w:t>1293</w:t>
          </w:r>
        </w:sdtContent>
      </w:sdt>
      <w:r w:rsidR="00DB64CE" w:rsidRPr="003954CF">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A25F26" w:rsidRPr="003954CF">
            <w:rPr>
              <w:rFonts w:asciiTheme="minorHAnsi" w:hAnsiTheme="minorHAnsi" w:cstheme="minorHAnsi"/>
              <w:b/>
            </w:rPr>
            <w:t>2022</w:t>
          </w:r>
        </w:sdtContent>
      </w:sdt>
      <w:r w:rsidR="00DB64CE" w:rsidRPr="003954CF">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1687C39B"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3954CF">
        <w:rPr>
          <w:rFonts w:ascii="Calibri" w:hAnsi="Calibri" w:cs="Calibri"/>
        </w:rPr>
        <w:t xml:space="preserve">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954CF" w:rsidRPr="003954CF">
            <w:rPr>
              <w:rFonts w:asciiTheme="minorHAnsi" w:hAnsiTheme="minorHAnsi" w:cstheme="minorHAnsi"/>
            </w:rPr>
            <w:t>da Coordenadoria de Compras e Licitações da Reitoria</w:t>
          </w:r>
        </w:sdtContent>
      </w:sdt>
      <w:r w:rsidR="00AB23E9" w:rsidRPr="003954CF">
        <w:rPr>
          <w:rFonts w:ascii="Calibri" w:hAnsi="Calibri" w:cs="Calibri"/>
        </w:rPr>
        <w:t xml:space="preserve">, </w:t>
      </w:r>
      <w:r w:rsidRPr="003954CF">
        <w:rPr>
          <w:rFonts w:ascii="Calibri" w:hAnsi="Calibri" w:cs="Calibri"/>
        </w:rPr>
        <w:t>torna</w:t>
      </w:r>
      <w:r w:rsidRPr="00937F04">
        <w:rPr>
          <w:rFonts w:ascii="Calibri" w:hAnsi="Calibri" w:cs="Calibri"/>
        </w:rPr>
        <w:t xml:space="preserve">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w:t>
      </w:r>
      <w:r w:rsidR="007D78C9" w:rsidRPr="003954CF">
        <w:rPr>
          <w:rFonts w:ascii="Calibri" w:hAnsi="Calibri" w:cs="Calibri"/>
        </w:rPr>
        <w:t xml:space="preserve">de </w:t>
      </w:r>
      <w:r w:rsidR="007D78C9" w:rsidRPr="003954CF">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954CF" w:rsidRPr="003954CF">
            <w:rPr>
              <w:rFonts w:asciiTheme="minorHAnsi" w:hAnsiTheme="minorHAnsi" w:cstheme="minorHAnsi"/>
            </w:rPr>
            <w:t>por item</w:t>
          </w:r>
        </w:sdtContent>
      </w:sdt>
      <w:r w:rsidR="007D78C9" w:rsidRPr="003954CF">
        <w:rPr>
          <w:rFonts w:asciiTheme="minorHAnsi" w:hAnsiTheme="minorHAnsi" w:cstheme="minorHAnsi"/>
        </w:rPr>
        <w:t xml:space="preserve">, </w:t>
      </w:r>
      <w:r w:rsidRPr="003954CF">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48CB387A" w:rsidR="00733A11" w:rsidRPr="00937F04" w:rsidRDefault="00733A11">
      <w:pPr>
        <w:jc w:val="both"/>
        <w:rPr>
          <w:rFonts w:ascii="Calibri" w:hAnsi="Calibri" w:cs="Calibri"/>
          <w:b/>
          <w:bCs/>
        </w:rPr>
      </w:pPr>
      <w:r w:rsidRPr="003954CF">
        <w:rPr>
          <w:rFonts w:ascii="Calibri" w:hAnsi="Calibri" w:cs="Calibri"/>
          <w:b/>
          <w:bCs/>
        </w:rPr>
        <w:t>OBJETO:</w:t>
      </w:r>
      <w:r w:rsidRPr="003954CF">
        <w:rPr>
          <w:rFonts w:ascii="Calibri" w:hAnsi="Calibri" w:cs="Calibri"/>
        </w:rPr>
        <w:t xml:space="preserve"> </w:t>
      </w:r>
      <w:r w:rsidR="00DB5D35" w:rsidRPr="003954CF">
        <w:rPr>
          <w:rFonts w:ascii="Calibri" w:hAnsi="Calibri" w:cs="Calibri"/>
          <w:b/>
        </w:rPr>
        <w:t xml:space="preserve">AQUISIÇÃO DE </w:t>
      </w:r>
      <w:r w:rsidR="003954CF" w:rsidRPr="003954CF">
        <w:rPr>
          <w:rFonts w:ascii="Calibri" w:hAnsi="Calibri" w:cs="Calibri"/>
          <w:b/>
        </w:rPr>
        <w:t>MATERIAIS PARA PISCINA, HIDROTERAPIA E TROCADORES DE CALOR PARA O CEFID/</w:t>
      </w:r>
      <w:r w:rsidR="00DB5D35" w:rsidRPr="003954CF">
        <w:rPr>
          <w:rFonts w:ascii="Calibri" w:hAnsi="Calibri" w:cs="Calibri"/>
          <w:b/>
        </w:rPr>
        <w:t>UDESC</w:t>
      </w:r>
      <w:r w:rsidR="0024214F" w:rsidRPr="003954CF">
        <w:rPr>
          <w:rFonts w:ascii="Calibri" w:hAnsi="Calibri" w:cs="Calibri"/>
        </w:rPr>
        <w:t xml:space="preserve">, </w:t>
      </w:r>
      <w:r w:rsidRPr="003954CF">
        <w:rPr>
          <w:rFonts w:ascii="Calibri" w:hAnsi="Calibri" w:cs="Calibri"/>
        </w:rPr>
        <w:t>conforme</w:t>
      </w:r>
      <w:r w:rsidRPr="00937F04">
        <w:rPr>
          <w:rFonts w:ascii="Calibri" w:hAnsi="Calibri" w:cs="Calibri"/>
        </w:rPr>
        <w:t xml:space="preserv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3EF9853E" w:rsidR="001E3636" w:rsidRDefault="00B4570A" w:rsidP="001E3636">
      <w:pPr>
        <w:jc w:val="center"/>
        <w:rPr>
          <w:rFonts w:ascii="Calibri" w:hAnsi="Calibri"/>
          <w:b/>
          <w:highlight w:val="yellow"/>
        </w:rPr>
      </w:pPr>
      <w:r>
        <w:rPr>
          <w:rFonts w:ascii="Calibri" w:hAnsi="Calibri"/>
          <w:b/>
          <w:highlight w:val="yellow"/>
        </w:rPr>
        <w:t xml:space="preserve">TODOS OS ITENS DO </w:t>
      </w:r>
      <w:r w:rsidRPr="00D019CC">
        <w:rPr>
          <w:rFonts w:ascii="Calibri" w:hAnsi="Calibri"/>
          <w:b/>
          <w:highlight w:val="yellow"/>
        </w:rPr>
        <w:t xml:space="preserve">PROCESSO </w:t>
      </w:r>
      <w:r>
        <w:rPr>
          <w:rFonts w:ascii="Calibri" w:hAnsi="Calibri"/>
          <w:b/>
          <w:highlight w:val="yellow"/>
        </w:rPr>
        <w:t xml:space="preserve">SÃO </w:t>
      </w:r>
      <w:r w:rsidRPr="00D019CC">
        <w:rPr>
          <w:rFonts w:ascii="Calibri" w:hAnsi="Calibri"/>
          <w:b/>
          <w:highlight w:val="yellow"/>
        </w:rPr>
        <w:t>EXCLUSIVO</w:t>
      </w:r>
      <w:r>
        <w:rPr>
          <w:rFonts w:ascii="Calibri" w:hAnsi="Calibri"/>
          <w:b/>
          <w:highlight w:val="yellow"/>
        </w:rPr>
        <w:t>S</w:t>
      </w:r>
      <w:r w:rsidRPr="00D019CC">
        <w:rPr>
          <w:rFonts w:ascii="Calibri" w:hAnsi="Calibri"/>
          <w:b/>
          <w:highlight w:val="yellow"/>
        </w:rPr>
        <w:t xml:space="preserve"> PARA MICROEMPRESAS E EMPRESAS DE PEQUENO </w:t>
      </w:r>
      <w:r w:rsidRPr="00DB5D35">
        <w:rPr>
          <w:rFonts w:ascii="Calibri" w:hAnsi="Calibri"/>
          <w:b/>
          <w:highlight w:val="yellow"/>
        </w:rPr>
        <w:t>PORTE</w:t>
      </w:r>
      <w:r>
        <w:rPr>
          <w:rFonts w:ascii="Calibri" w:hAnsi="Calibri"/>
          <w:b/>
          <w:highlight w:val="yellow"/>
        </w:rPr>
        <w:t>.</w:t>
      </w:r>
      <w:r w:rsidR="001E3636">
        <w:rPr>
          <w:rFonts w:ascii="Calibri" w:hAnsi="Calibri"/>
          <w:b/>
          <w:highlight w:val="yellow"/>
        </w:rPr>
        <w:t xml:space="preserve"> </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0F1868C1" w:rsidR="00733A11" w:rsidRPr="00F743DA" w:rsidRDefault="00733A11">
      <w:pPr>
        <w:pStyle w:val="Contedodoquadro"/>
        <w:rPr>
          <w:rFonts w:asciiTheme="minorHAnsi" w:hAnsiTheme="minorHAnsi" w:cstheme="minorHAnsi"/>
          <w:szCs w:val="24"/>
        </w:rPr>
      </w:pPr>
      <w:r w:rsidRPr="003954CF">
        <w:rPr>
          <w:rFonts w:asciiTheme="minorHAnsi" w:hAnsiTheme="minorHAnsi" w:cstheme="minorHAnsi"/>
          <w:b/>
          <w:bCs/>
        </w:rPr>
        <w:t>e-mail:</w:t>
      </w:r>
      <w:r w:rsidRPr="003954CF">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954CF" w:rsidRPr="003954CF">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FEC903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0-06T00:00:00Z">
            <w:dateFormat w:val="dd/MM/yyyy"/>
            <w:lid w:val="pt-BR"/>
            <w:storeMappedDataAs w:val="dateTime"/>
            <w:calendar w:val="gregorian"/>
          </w:date>
        </w:sdtPr>
        <w:sdtEndPr/>
        <w:sdtContent>
          <w:r w:rsidR="00C3040D">
            <w:rPr>
              <w:rFonts w:asciiTheme="minorHAnsi" w:hAnsiTheme="minorHAnsi" w:cstheme="minorHAnsi"/>
              <w:b/>
            </w:rPr>
            <w:t>06/10/2022</w:t>
          </w:r>
        </w:sdtContent>
      </w:sdt>
      <w:r w:rsidR="00DB64CE" w:rsidRPr="00DB64CE">
        <w:rPr>
          <w:rFonts w:asciiTheme="minorHAnsi" w:hAnsiTheme="minorHAnsi" w:cstheme="minorHAnsi"/>
          <w:b/>
        </w:rPr>
        <w:t>.</w:t>
      </w:r>
    </w:p>
    <w:p w14:paraId="298E6837" w14:textId="5014454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0-25T00:00:00Z">
            <w:dateFormat w:val="dd/MM/yyyy"/>
            <w:lid w:val="pt-BR"/>
            <w:storeMappedDataAs w:val="dateTime"/>
            <w:calendar w:val="gregorian"/>
          </w:date>
        </w:sdtPr>
        <w:sdtEndPr/>
        <w:sdtContent>
          <w:r w:rsidR="00C3040D">
            <w:rPr>
              <w:rFonts w:asciiTheme="minorHAnsi" w:hAnsiTheme="minorHAnsi" w:cstheme="minorHAnsi"/>
              <w:b/>
            </w:rPr>
            <w:t>25/10/2022</w:t>
          </w:r>
        </w:sdtContent>
      </w:sdt>
      <w:r w:rsidR="00DB64CE" w:rsidRPr="00DB64CE">
        <w:rPr>
          <w:rFonts w:asciiTheme="minorHAnsi" w:hAnsiTheme="minorHAnsi" w:cstheme="minorHAnsi"/>
          <w:b/>
        </w:rPr>
        <w:t>.</w:t>
      </w:r>
    </w:p>
    <w:p w14:paraId="5740D794" w14:textId="2D478E5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0-25T00:00:00Z">
            <w:dateFormat w:val="dd/MM/yyyy"/>
            <w:lid w:val="pt-BR"/>
            <w:storeMappedDataAs w:val="dateTime"/>
            <w:calendar w:val="gregorian"/>
          </w:date>
        </w:sdtPr>
        <w:sdtEndPr/>
        <w:sdtContent>
          <w:r w:rsidR="00C3040D">
            <w:rPr>
              <w:rFonts w:asciiTheme="minorHAnsi" w:hAnsiTheme="minorHAnsi" w:cstheme="minorHAnsi"/>
              <w:b/>
            </w:rPr>
            <w:t>25/10/2022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9DD8DF" w14:textId="77777777" w:rsidR="00A25F26" w:rsidRDefault="00A25F26" w:rsidP="00A25F26">
      <w:pPr>
        <w:jc w:val="both"/>
        <w:rPr>
          <w:rFonts w:ascii="Calibri" w:hAnsi="Calibri" w:cs="Calibri"/>
          <w:bCs/>
          <w:color w:val="000000"/>
        </w:rPr>
      </w:pPr>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7B95989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350B8776"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1658931C"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5F105975" w14:textId="77777777" w:rsidR="00A25F26" w:rsidRPr="00A71F98" w:rsidRDefault="00A25F26" w:rsidP="00A25F26">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144D7DD" w14:textId="77777777" w:rsidR="00A25F26" w:rsidRPr="00A71F98" w:rsidRDefault="00A25F26" w:rsidP="00A25F26">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191A0484" w14:textId="77777777" w:rsidR="00A25F26" w:rsidRPr="00DC6BAC" w:rsidRDefault="00A25F26" w:rsidP="00A25F26">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0" w:name="_Hlk38559946"/>
      <w:r w:rsidRPr="00A71F98">
        <w:rPr>
          <w:rFonts w:ascii="Calibri" w:hAnsi="Calibri" w:cs="Calibri"/>
        </w:rPr>
        <w:t>Instrução</w:t>
      </w:r>
      <w:r w:rsidRPr="00DC6BAC">
        <w:rPr>
          <w:rFonts w:ascii="Calibri" w:hAnsi="Calibri" w:cs="Calibri"/>
        </w:rPr>
        <w:t xml:space="preserve"> Normativa CGE/SEA Nº 1 DE 26/03/2020</w:t>
      </w:r>
      <w:bookmarkEnd w:id="0"/>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162BFD85"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30A98852"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72DF83AF" w14:textId="77777777" w:rsidR="00A25F26" w:rsidRPr="00DC6BAC" w:rsidRDefault="00A25F26" w:rsidP="00A25F26">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03CBBEDF" w14:textId="77777777" w:rsidR="00A25F26" w:rsidRPr="00937F04" w:rsidRDefault="00A25F26" w:rsidP="00A25F26">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C4A74CB"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D079D1E" w14:textId="77777777" w:rsidR="00B4570A" w:rsidRPr="00937F04" w:rsidRDefault="00B4570A" w:rsidP="00B4570A">
      <w:pPr>
        <w:tabs>
          <w:tab w:val="left" w:pos="2552"/>
        </w:tabs>
        <w:ind w:firstLine="142"/>
        <w:jc w:val="both"/>
        <w:rPr>
          <w:rFonts w:ascii="Calibri" w:hAnsi="Calibri" w:cs="Calibri"/>
        </w:rPr>
      </w:pPr>
      <w:r w:rsidRPr="00A0357D">
        <w:rPr>
          <w:rFonts w:ascii="Calibri" w:hAnsi="Calibri" w:cs="Calibri"/>
          <w:b/>
        </w:rPr>
        <w:t>3.2.4</w:t>
      </w:r>
      <w:r>
        <w:rPr>
          <w:rFonts w:ascii="Calibri" w:hAnsi="Calibri" w:cs="Calibri"/>
        </w:rPr>
        <w:t xml:space="preserve"> – Empresas não enquadradas como Microempresas (ME) e Empresas de Pequeno Porte (EPP), de acordo com a Lei Complementar nº 123, de 14 de </w:t>
      </w:r>
      <w:proofErr w:type="gramStart"/>
      <w:r>
        <w:rPr>
          <w:rFonts w:ascii="Calibri" w:hAnsi="Calibri" w:cs="Calibri"/>
        </w:rPr>
        <w:t>Dezembro</w:t>
      </w:r>
      <w:proofErr w:type="gramEnd"/>
      <w:r>
        <w:rPr>
          <w:rFonts w:ascii="Calibri" w:hAnsi="Calibri" w:cs="Calibri"/>
        </w:rPr>
        <w:t xml:space="preserve"> de 2006.</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283625FF"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w:t>
      </w:r>
      <w:r w:rsidR="00B4570A">
        <w:rPr>
          <w:rFonts w:ascii="Calibri" w:hAnsi="Calibri" w:cs="Calibri"/>
        </w:rPr>
        <w:t xml:space="preserve">O </w:t>
      </w:r>
      <w:r w:rsidR="00B4570A" w:rsidRPr="00423FB4">
        <w:rPr>
          <w:rFonts w:ascii="Calibri" w:hAnsi="Calibri" w:cs="Calibri"/>
        </w:rPr>
        <w:t xml:space="preserve">licitante </w:t>
      </w:r>
      <w:r w:rsidR="00B4570A">
        <w:rPr>
          <w:rFonts w:ascii="Calibri" w:hAnsi="Calibri" w:cs="Calibri"/>
        </w:rPr>
        <w:t>deve ser</w:t>
      </w:r>
      <w:r w:rsidR="00B4570A" w:rsidRPr="00423FB4">
        <w:rPr>
          <w:rFonts w:ascii="Calibri" w:hAnsi="Calibri" w:cs="Calibri"/>
        </w:rPr>
        <w:t xml:space="preserve"> beneficiário da</w:t>
      </w:r>
      <w:r w:rsidR="00B4570A" w:rsidRPr="00423FB4">
        <w:rPr>
          <w:rFonts w:ascii="Calibri" w:hAnsi="Calibri" w:cs="Calibri"/>
          <w:shd w:val="clear" w:color="auto" w:fill="FFFFFF"/>
        </w:rPr>
        <w:t xml:space="preserve"> Lei Complementar nº 123, </w:t>
      </w:r>
      <w:r w:rsidR="00B4570A" w:rsidRPr="00423FB4">
        <w:rPr>
          <w:rFonts w:ascii="Calibri" w:hAnsi="Calibri" w:cs="Calibri"/>
        </w:rPr>
        <w:t>de 14 de dezembro de 2006</w:t>
      </w:r>
      <w:r w:rsidR="00B4570A">
        <w:rPr>
          <w:rFonts w:ascii="Calibri" w:hAnsi="Calibri" w:cs="Calibri"/>
        </w:rPr>
        <w:t xml:space="preserve"> e </w:t>
      </w:r>
      <w:r w:rsidR="00B4570A" w:rsidRPr="00423FB4">
        <w:rPr>
          <w:rFonts w:ascii="Calibri" w:hAnsi="Calibri" w:cs="Calibri"/>
        </w:rPr>
        <w:t>deverá manifestar o pleno conhecimento 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lastRenderedPageBreak/>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49515CB1"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7AE55BC6" w14:textId="77777777" w:rsidR="00B4570A" w:rsidRPr="00937F04" w:rsidRDefault="00B4570A" w:rsidP="00B4570A">
      <w:pPr>
        <w:tabs>
          <w:tab w:val="left" w:pos="2552"/>
        </w:tabs>
        <w:jc w:val="both"/>
        <w:rPr>
          <w:rFonts w:ascii="Calibri" w:hAnsi="Calibri" w:cs="Calibri"/>
        </w:rPr>
      </w:pPr>
      <w:r>
        <w:rPr>
          <w:rFonts w:ascii="Calibri" w:hAnsi="Calibri" w:cs="Calibri"/>
          <w:b/>
          <w:bCs/>
        </w:rPr>
        <w:t>7.8</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BFEBBCE" w14:textId="77777777" w:rsidR="00B4570A" w:rsidRPr="00937F04" w:rsidRDefault="00B4570A" w:rsidP="00B4570A">
      <w:pPr>
        <w:tabs>
          <w:tab w:val="left" w:pos="2552"/>
        </w:tabs>
        <w:jc w:val="both"/>
        <w:rPr>
          <w:rFonts w:ascii="Calibri" w:hAnsi="Calibri" w:cs="Calibri"/>
        </w:rPr>
      </w:pPr>
      <w:r>
        <w:rPr>
          <w:rFonts w:ascii="Calibri" w:hAnsi="Calibri" w:cs="Calibri"/>
          <w:b/>
          <w:bCs/>
        </w:rPr>
        <w:t>7.9</w:t>
      </w:r>
      <w:r w:rsidRPr="00937F04">
        <w:rPr>
          <w:rFonts w:ascii="Calibri" w:hAnsi="Calibri" w:cs="Calibri"/>
          <w:b/>
          <w:bCs/>
        </w:rPr>
        <w:t xml:space="preserve"> –</w:t>
      </w:r>
      <w:r w:rsidRPr="00937F04">
        <w:rPr>
          <w:rFonts w:ascii="Calibri" w:hAnsi="Calibri" w:cs="Calibri"/>
        </w:rPr>
        <w:t xml:space="preserve"> Encerrada a etapa de lances</w:t>
      </w:r>
      <w:r>
        <w:rPr>
          <w:rFonts w:ascii="Calibri" w:hAnsi="Calibri" w:cs="Calibri"/>
        </w:rPr>
        <w:t xml:space="preserve"> e de negociação</w:t>
      </w:r>
      <w:r w:rsidRPr="00937F04">
        <w:rPr>
          <w:rFonts w:ascii="Calibri" w:hAnsi="Calibri" w:cs="Calibri"/>
        </w:rPr>
        <w:t xml:space="preserve">,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0677B7DD" w14:textId="77777777" w:rsidR="00B4570A" w:rsidRPr="00937F04" w:rsidRDefault="00B4570A" w:rsidP="00B4570A">
      <w:pPr>
        <w:tabs>
          <w:tab w:val="left" w:pos="2552"/>
        </w:tabs>
        <w:jc w:val="both"/>
        <w:rPr>
          <w:rFonts w:ascii="Calibri" w:hAnsi="Calibri" w:cs="Calibri"/>
        </w:rPr>
      </w:pPr>
      <w:r>
        <w:rPr>
          <w:rFonts w:ascii="Calibri" w:hAnsi="Calibri" w:cs="Calibri"/>
          <w:b/>
          <w:bCs/>
        </w:rPr>
        <w:t>7.10</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lastRenderedPageBreak/>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77777777"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BD306C1"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w:t>
      </w:r>
      <w:r w:rsidR="00733A11" w:rsidRPr="003954CF">
        <w:rPr>
          <w:rFonts w:ascii="Calibri" w:hAnsi="Calibri" w:cs="Calibri"/>
        </w:rPr>
        <w:t xml:space="preserve">o </w:t>
      </w:r>
      <w:r w:rsidR="00D84E0F" w:rsidRPr="003954CF">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954CF" w:rsidRPr="003954CF">
            <w:rPr>
              <w:rFonts w:asciiTheme="minorHAnsi" w:hAnsiTheme="minorHAnsi" w:cstheme="minorHAnsi"/>
              <w:b/>
            </w:rPr>
            <w:t>por item</w:t>
          </w:r>
        </w:sdtContent>
      </w:sdt>
      <w:r w:rsidR="00D84E0F" w:rsidRPr="003954CF">
        <w:rPr>
          <w:rFonts w:asciiTheme="minorHAnsi" w:hAnsiTheme="minorHAnsi" w:cstheme="minorHAnsi"/>
          <w:b/>
        </w:rPr>
        <w:t>,</w:t>
      </w:r>
      <w:r w:rsidR="00D84E0F" w:rsidRPr="003954CF">
        <w:rPr>
          <w:rFonts w:ascii="Calibri" w:hAnsi="Calibri" w:cs="Calibri"/>
        </w:rPr>
        <w:t xml:space="preserve"> </w:t>
      </w:r>
      <w:r w:rsidR="00733A11" w:rsidRPr="003954CF">
        <w:rPr>
          <w:rFonts w:ascii="Calibri" w:hAnsi="Calibri" w:cs="Calibri"/>
        </w:rPr>
        <w:t>con</w:t>
      </w:r>
      <w:r w:rsidR="00733A11" w:rsidRPr="00937F04">
        <w:rPr>
          <w:rFonts w:ascii="Calibri" w:hAnsi="Calibri" w:cs="Calibri"/>
        </w:rPr>
        <w:t xml:space="preserve">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359F860"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A25F26">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7D040EED"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3954CF">
        <w:rPr>
          <w:rFonts w:ascii="Calibri" w:hAnsi="Calibri" w:cs="Calibri"/>
        </w:rPr>
        <w:t xml:space="preserve">pelo </w:t>
      </w:r>
      <w:r w:rsidR="00D84E0F" w:rsidRPr="003954CF">
        <w:rPr>
          <w:rFonts w:asciiTheme="minorHAnsi" w:hAnsiTheme="minorHAnsi" w:cstheme="minorHAnsi"/>
          <w:b/>
          <w:bCs/>
        </w:rPr>
        <w:t>e-mail:</w:t>
      </w:r>
      <w:r w:rsidR="00D84E0F" w:rsidRPr="003954CF">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3954CF" w:rsidRPr="003954CF">
            <w:rPr>
              <w:rFonts w:asciiTheme="minorHAnsi" w:hAnsiTheme="minorHAnsi" w:cstheme="minorHAnsi"/>
            </w:rPr>
            <w:t>licita@udesc.br</w:t>
          </w:r>
        </w:sdtContent>
      </w:sdt>
      <w:r w:rsidRPr="003954CF">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1"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1"/>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7115D23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3954CF">
        <w:rPr>
          <w:rFonts w:ascii="Calibri" w:hAnsi="Calibri" w:cs="Calibri"/>
          <w:bCs/>
        </w:rPr>
        <w:t xml:space="preserve">processo UDESC </w:t>
      </w:r>
      <w:r w:rsidR="003954CF" w:rsidRPr="003954CF">
        <w:rPr>
          <w:rFonts w:ascii="Calibri" w:hAnsi="Calibri" w:cs="Calibri"/>
          <w:bCs/>
        </w:rPr>
        <w:t>00042821</w:t>
      </w:r>
      <w:r w:rsidR="008D28D0" w:rsidRPr="003954CF">
        <w:rPr>
          <w:rFonts w:ascii="Calibri" w:hAnsi="Calibri" w:cs="Calibri"/>
          <w:bCs/>
        </w:rPr>
        <w:t>/202</w:t>
      </w:r>
      <w:r w:rsidR="00A25F26" w:rsidRPr="003954CF">
        <w:rPr>
          <w:rFonts w:ascii="Calibri" w:hAnsi="Calibri" w:cs="Calibri"/>
          <w:bCs/>
        </w:rPr>
        <w:t>2</w:t>
      </w:r>
      <w:r w:rsidR="008D28D0" w:rsidRPr="003954CF">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2CF73269" w:rsidR="003206AA" w:rsidRPr="00D84E0F" w:rsidRDefault="00987864"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4CF">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0-04T00:00:00Z">
            <w:dateFormat w:val="d' de 'MMMM' de 'yyyy"/>
            <w:lid w:val="pt-BR"/>
            <w:storeMappedDataAs w:val="dateTime"/>
            <w:calendar w:val="gregorian"/>
          </w:date>
        </w:sdtPr>
        <w:sdtEndPr/>
        <w:sdtContent>
          <w:r w:rsidR="00C3040D">
            <w:rPr>
              <w:rFonts w:asciiTheme="minorHAnsi" w:hAnsiTheme="minorHAnsi" w:cstheme="minorHAnsi"/>
              <w:b/>
            </w:rPr>
            <w:t>4 de outubro de 2022</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84E3846"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3954CF">
        <w:rPr>
          <w:rFonts w:ascii="Calibri" w:hAnsi="Calibri" w:cs="Calibri"/>
          <w:b/>
        </w:rPr>
        <w:t xml:space="preserve">ELETRÔNICO Nº </w:t>
      </w:r>
      <w:r w:rsidR="003954CF" w:rsidRPr="003954CF">
        <w:rPr>
          <w:rFonts w:ascii="Calibri" w:hAnsi="Calibri" w:cs="Calibri"/>
          <w:b/>
        </w:rPr>
        <w:t>1293</w:t>
      </w:r>
      <w:r w:rsidR="00F2392A" w:rsidRPr="003954CF">
        <w:rPr>
          <w:rFonts w:ascii="Calibri" w:hAnsi="Calibri" w:cs="Calibri"/>
          <w:b/>
        </w:rPr>
        <w:t>/20</w:t>
      </w:r>
      <w:r w:rsidR="00095A81" w:rsidRPr="003954CF">
        <w:rPr>
          <w:rFonts w:ascii="Calibri" w:hAnsi="Calibri" w:cs="Calibri"/>
          <w:b/>
        </w:rPr>
        <w:t>2</w:t>
      </w:r>
      <w:r w:rsidR="00A25F26" w:rsidRPr="003954CF">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2F2EE04C" w:rsidR="000D4AA0" w:rsidRDefault="000D4AA0" w:rsidP="00860792">
      <w:pPr>
        <w:jc w:val="center"/>
        <w:rPr>
          <w:rFonts w:ascii="Calibri" w:hAnsi="Calibri"/>
          <w:b/>
          <w:u w:val="single"/>
          <w:lang w:eastAsia="pt-BR"/>
        </w:rPr>
      </w:pPr>
    </w:p>
    <w:p w14:paraId="465214F7" w14:textId="621FC289" w:rsidR="00F94BB1" w:rsidRPr="00F94BB1" w:rsidRDefault="00F94BB1" w:rsidP="00F94BB1">
      <w:pPr>
        <w:pStyle w:val="PargrafodaLista"/>
        <w:numPr>
          <w:ilvl w:val="0"/>
          <w:numId w:val="34"/>
        </w:numPr>
        <w:spacing w:after="0" w:line="240" w:lineRule="auto"/>
        <w:ind w:left="360"/>
        <w:rPr>
          <w:rFonts w:asciiTheme="minorHAnsi" w:hAnsiTheme="minorHAnsi" w:cs="Arial"/>
          <w:b/>
          <w:bCs/>
        </w:rPr>
      </w:pPr>
      <w:r w:rsidRPr="00E06B3F">
        <w:rPr>
          <w:rFonts w:asciiTheme="minorHAnsi" w:hAnsiTheme="minorHAnsi" w:cs="Arial"/>
          <w:b/>
          <w:bCs/>
        </w:rPr>
        <w:t xml:space="preserve">OBJETO: </w:t>
      </w:r>
      <w:r w:rsidRPr="00062A8D">
        <w:rPr>
          <w:rFonts w:asciiTheme="minorHAnsi" w:hAnsiTheme="minorHAnsi" w:cs="Arial"/>
          <w:b/>
          <w:sz w:val="24"/>
          <w:szCs w:val="24"/>
          <w:lang w:eastAsia="pt-BR"/>
        </w:rPr>
        <w:t>AQUISIÇÃO DE MATERIAIS PARA PISCINA, HIDROTERAPI</w:t>
      </w:r>
      <w:r>
        <w:rPr>
          <w:rFonts w:asciiTheme="minorHAnsi" w:hAnsiTheme="minorHAnsi" w:cs="Arial"/>
          <w:b/>
          <w:sz w:val="24"/>
          <w:szCs w:val="24"/>
          <w:lang w:eastAsia="pt-BR"/>
        </w:rPr>
        <w:t>A, TROCADORES DE CALOR PARA O CEFID/</w:t>
      </w:r>
      <w:r w:rsidRPr="00062A8D">
        <w:rPr>
          <w:rFonts w:asciiTheme="minorHAnsi" w:hAnsiTheme="minorHAnsi" w:cs="Arial"/>
          <w:b/>
          <w:sz w:val="24"/>
          <w:szCs w:val="24"/>
          <w:lang w:eastAsia="pt-BR"/>
        </w:rPr>
        <w:t>UDESC</w:t>
      </w:r>
      <w:r w:rsidRPr="003E26BE">
        <w:rPr>
          <w:rFonts w:cs="Calibri"/>
          <w:b/>
          <w:sz w:val="24"/>
          <w:szCs w:val="24"/>
        </w:rPr>
        <w:t xml:space="preserve"> </w:t>
      </w:r>
    </w:p>
    <w:p w14:paraId="7776F768" w14:textId="77777777" w:rsidR="00F94BB1" w:rsidRPr="00F94BB1" w:rsidRDefault="00F94BB1" w:rsidP="00F94BB1">
      <w:pPr>
        <w:rPr>
          <w:rFonts w:asciiTheme="minorHAnsi" w:hAnsiTheme="minorHAnsi" w:cs="Arial"/>
          <w:b/>
          <w:bCs/>
        </w:rPr>
      </w:pPr>
    </w:p>
    <w:p w14:paraId="55FB1BE0" w14:textId="77777777" w:rsidR="00F94BB1" w:rsidRPr="000C45E5" w:rsidRDefault="00F94BB1" w:rsidP="00F94BB1">
      <w:pPr>
        <w:pStyle w:val="PargrafodaLista"/>
        <w:numPr>
          <w:ilvl w:val="0"/>
          <w:numId w:val="34"/>
        </w:numPr>
        <w:spacing w:after="0" w:line="240" w:lineRule="auto"/>
        <w:rPr>
          <w:rFonts w:asciiTheme="minorHAnsi" w:hAnsiTheme="minorHAnsi" w:cs="Arial"/>
          <w:b/>
          <w:bCs/>
        </w:rPr>
      </w:pPr>
      <w:r w:rsidRPr="000C45E5">
        <w:rPr>
          <w:rFonts w:asciiTheme="minorHAnsi" w:hAnsiTheme="minorHAnsi" w:cs="Arial"/>
          <w:b/>
          <w:bCs/>
        </w:rPr>
        <w:t>ESPECIFICAÇÕES E DESCRIÇÃO DE OBJETO – Conforme Anexo II.</w:t>
      </w:r>
    </w:p>
    <w:p w14:paraId="1D69398B" w14:textId="77777777" w:rsidR="00F94BB1" w:rsidRPr="009577ED" w:rsidRDefault="00F94BB1" w:rsidP="00F94BB1">
      <w:pPr>
        <w:pStyle w:val="PargrafodaLista"/>
        <w:spacing w:after="0" w:line="240" w:lineRule="auto"/>
        <w:ind w:left="502"/>
        <w:rPr>
          <w:rFonts w:asciiTheme="minorHAnsi" w:hAnsiTheme="minorHAnsi" w:cs="Arial"/>
          <w:b/>
          <w:bCs/>
        </w:rPr>
      </w:pPr>
    </w:p>
    <w:p w14:paraId="68D142D0" w14:textId="77777777" w:rsidR="00F94BB1" w:rsidRDefault="00F94BB1" w:rsidP="00F94BB1">
      <w:pPr>
        <w:pStyle w:val="PargrafodaLista"/>
        <w:numPr>
          <w:ilvl w:val="0"/>
          <w:numId w:val="34"/>
        </w:numPr>
        <w:spacing w:after="0" w:line="240" w:lineRule="auto"/>
        <w:rPr>
          <w:rFonts w:asciiTheme="minorHAnsi" w:hAnsiTheme="minorHAnsi" w:cs="Calibri"/>
          <w:b/>
          <w:lang w:eastAsia="pt-BR"/>
        </w:rPr>
      </w:pPr>
      <w:r w:rsidRPr="009577ED">
        <w:rPr>
          <w:rFonts w:asciiTheme="minorHAnsi" w:hAnsiTheme="minorHAnsi" w:cs="Calibri"/>
          <w:b/>
          <w:lang w:eastAsia="pt-BR"/>
        </w:rPr>
        <w:t xml:space="preserve">LOCAL, PRAZOS E CONDIÇÕES DE FORNECIMENTO:    </w:t>
      </w:r>
      <w:bookmarkStart w:id="2" w:name="_Ref366139685"/>
    </w:p>
    <w:p w14:paraId="3EFD240B" w14:textId="77777777" w:rsidR="00F94BB1" w:rsidRPr="00CB15C1" w:rsidRDefault="00F94BB1" w:rsidP="00F94BB1">
      <w:pPr>
        <w:pStyle w:val="PargrafodaLista"/>
        <w:numPr>
          <w:ilvl w:val="1"/>
          <w:numId w:val="34"/>
        </w:numPr>
        <w:spacing w:after="0" w:line="240" w:lineRule="auto"/>
        <w:jc w:val="both"/>
        <w:rPr>
          <w:rFonts w:asciiTheme="minorHAnsi" w:hAnsiTheme="minorHAnsi" w:cs="Calibri"/>
          <w:b/>
          <w:lang w:eastAsia="pt-BR"/>
        </w:rPr>
      </w:pPr>
      <w:r w:rsidRPr="00CB15C1">
        <w:rPr>
          <w:rFonts w:asciiTheme="minorHAnsi" w:hAnsiTheme="minorHAnsi" w:cs="Calibri"/>
          <w:b/>
          <w:lang w:val="pt-PT" w:eastAsia="pt-BR"/>
        </w:rPr>
        <w:t xml:space="preserve">Locais </w:t>
      </w:r>
      <w:r w:rsidRPr="00CB15C1">
        <w:rPr>
          <w:rFonts w:asciiTheme="minorHAnsi" w:hAnsiTheme="minorHAnsi" w:cs="Calibri"/>
          <w:lang w:val="pt-PT" w:eastAsia="pt-BR"/>
        </w:rPr>
        <w:t xml:space="preserve">– Os produtos serão entregues </w:t>
      </w:r>
      <w:r>
        <w:rPr>
          <w:rFonts w:asciiTheme="minorHAnsi" w:hAnsiTheme="minorHAnsi" w:cs="Calibri"/>
          <w:lang w:val="pt-PT" w:eastAsia="pt-BR"/>
        </w:rPr>
        <w:t>e/</w:t>
      </w:r>
      <w:r w:rsidRPr="00CB15C1">
        <w:rPr>
          <w:rFonts w:asciiTheme="minorHAnsi" w:hAnsiTheme="minorHAnsi" w:cs="Calibri"/>
          <w:lang w:val="pt-PT" w:eastAsia="pt-BR"/>
        </w:rPr>
        <w:t>ou executados pelo(s) Contratado(s), conforme a necessidade e mediante Autorização de Fornecimento – AF</w:t>
      </w:r>
      <w:r>
        <w:rPr>
          <w:rFonts w:asciiTheme="minorHAnsi" w:hAnsiTheme="minorHAnsi" w:cs="Calibri"/>
          <w:lang w:val="pt-PT" w:eastAsia="pt-BR"/>
        </w:rPr>
        <w:t xml:space="preserve"> - do</w:t>
      </w:r>
      <w:r w:rsidRPr="00CB15C1">
        <w:rPr>
          <w:rFonts w:asciiTheme="minorHAnsi" w:hAnsiTheme="minorHAnsi" w:cs="Calibri"/>
          <w:lang w:val="pt-PT" w:eastAsia="pt-BR"/>
        </w:rPr>
        <w:t xml:space="preserve"> Centro Participante no presente processo. </w:t>
      </w:r>
    </w:p>
    <w:bookmarkEnd w:id="2"/>
    <w:p w14:paraId="105C84DA" w14:textId="77777777" w:rsidR="00F94BB1" w:rsidRPr="009577ED" w:rsidRDefault="00F94BB1" w:rsidP="00F94BB1">
      <w:pPr>
        <w:numPr>
          <w:ilvl w:val="2"/>
          <w:numId w:val="34"/>
        </w:numPr>
        <w:jc w:val="both"/>
        <w:rPr>
          <w:rFonts w:asciiTheme="minorHAnsi" w:hAnsiTheme="minorHAnsi" w:cs="Calibri"/>
          <w:lang w:eastAsia="pt-BR"/>
        </w:rPr>
      </w:pPr>
      <w:r>
        <w:rPr>
          <w:rFonts w:asciiTheme="minorHAnsi" w:hAnsiTheme="minorHAnsi" w:cs="Calibri"/>
          <w:b/>
          <w:lang w:eastAsia="pt-BR"/>
        </w:rPr>
        <w:t xml:space="preserve"> </w:t>
      </w:r>
      <w:r w:rsidRPr="009577ED">
        <w:rPr>
          <w:rFonts w:asciiTheme="minorHAnsi" w:hAnsiTheme="minorHAnsi" w:cs="Calibri"/>
          <w:b/>
          <w:lang w:eastAsia="pt-BR"/>
        </w:rPr>
        <w:t>CAMPUS I – GRANDE FLORIANÓPOLIS:</w:t>
      </w:r>
    </w:p>
    <w:p w14:paraId="48616447" w14:textId="77777777" w:rsidR="00F94BB1" w:rsidRDefault="00F94BB1" w:rsidP="00F94BB1">
      <w:pPr>
        <w:ind w:left="1728"/>
        <w:jc w:val="both"/>
        <w:rPr>
          <w:rFonts w:asciiTheme="minorHAnsi" w:hAnsiTheme="minorHAnsi" w:cs="Calibri"/>
          <w:b/>
          <w:lang w:eastAsia="pt-BR"/>
        </w:rPr>
      </w:pPr>
    </w:p>
    <w:p w14:paraId="5B50E3C3" w14:textId="77777777" w:rsidR="00F94BB1" w:rsidRPr="009577ED" w:rsidRDefault="00F94BB1" w:rsidP="00F94BB1">
      <w:pPr>
        <w:numPr>
          <w:ilvl w:val="3"/>
          <w:numId w:val="34"/>
        </w:numPr>
        <w:jc w:val="both"/>
        <w:rPr>
          <w:rFonts w:asciiTheme="minorHAnsi" w:hAnsiTheme="minorHAnsi" w:cs="Calibri"/>
          <w:lang w:eastAsia="pt-BR"/>
        </w:rPr>
      </w:pPr>
      <w:r w:rsidRPr="009577ED">
        <w:rPr>
          <w:rFonts w:asciiTheme="minorHAnsi" w:hAnsiTheme="minorHAnsi" w:cs="Calibri"/>
          <w:b/>
          <w:lang w:val="pt-PT" w:eastAsia="pt-BR"/>
        </w:rPr>
        <w:t>CEFID – Centro de Ciências da Saúde e do Esporte:</w:t>
      </w:r>
    </w:p>
    <w:p w14:paraId="493EA63A" w14:textId="77777777" w:rsidR="00F94BB1" w:rsidRPr="009577ED" w:rsidRDefault="00F94BB1" w:rsidP="00F94BB1">
      <w:pPr>
        <w:ind w:left="1728"/>
        <w:jc w:val="both"/>
        <w:rPr>
          <w:rFonts w:asciiTheme="minorHAnsi" w:hAnsiTheme="minorHAnsi" w:cs="Calibri"/>
          <w:lang w:val="pt-PT" w:eastAsia="pt-BR"/>
        </w:rPr>
      </w:pPr>
      <w:r w:rsidRPr="009577ED">
        <w:rPr>
          <w:rFonts w:asciiTheme="minorHAnsi" w:hAnsiTheme="minorHAnsi" w:cs="Calibri"/>
          <w:lang w:val="pt-PT" w:eastAsia="pt-BR"/>
        </w:rPr>
        <w:t>Rua Pascoal Simone, 358, Coqueiros, Florianópolis/SC, CEP 88080-350-001.</w:t>
      </w:r>
    </w:p>
    <w:p w14:paraId="037BD89D" w14:textId="77777777" w:rsidR="00F94BB1" w:rsidRDefault="00F94BB1" w:rsidP="00F94BB1">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08h</w:t>
      </w:r>
      <w:r w:rsidRPr="009577ED">
        <w:rPr>
          <w:rFonts w:asciiTheme="minorHAnsi" w:hAnsiTheme="minorHAnsi" w:cs="Calibri"/>
          <w:b/>
          <w:lang w:eastAsia="pt-BR"/>
        </w:rPr>
        <w:t xml:space="preserve"> às </w:t>
      </w:r>
      <w:r>
        <w:rPr>
          <w:rFonts w:asciiTheme="minorHAnsi" w:hAnsiTheme="minorHAnsi" w:cs="Calibri"/>
          <w:b/>
          <w:lang w:eastAsia="pt-BR"/>
        </w:rPr>
        <w:t>13</w:t>
      </w:r>
      <w:r w:rsidRPr="009577ED">
        <w:rPr>
          <w:rFonts w:asciiTheme="minorHAnsi" w:hAnsiTheme="minorHAnsi" w:cs="Calibri"/>
          <w:b/>
          <w:lang w:eastAsia="pt-BR"/>
        </w:rPr>
        <w:t>h.</w:t>
      </w:r>
    </w:p>
    <w:p w14:paraId="4131B4D5" w14:textId="77777777" w:rsidR="00F94BB1" w:rsidRPr="00E716D4" w:rsidRDefault="00F94BB1" w:rsidP="00F94BB1">
      <w:pPr>
        <w:pStyle w:val="PargrafodaLista"/>
        <w:suppressAutoHyphens/>
        <w:spacing w:after="0" w:line="240" w:lineRule="auto"/>
        <w:ind w:left="1728"/>
        <w:jc w:val="both"/>
        <w:rPr>
          <w:rFonts w:asciiTheme="minorHAnsi" w:hAnsiTheme="minorHAnsi" w:cs="Calibri"/>
          <w:lang w:eastAsia="pt-BR"/>
        </w:rPr>
      </w:pPr>
      <w:r w:rsidRPr="00E716D4">
        <w:rPr>
          <w:rFonts w:asciiTheme="minorHAnsi" w:hAnsiTheme="minorHAnsi" w:cs="Calibri"/>
          <w:lang w:eastAsia="pt-BR"/>
        </w:rPr>
        <w:t xml:space="preserve">Avenida Lourival </w:t>
      </w:r>
      <w:proofErr w:type="spellStart"/>
      <w:r w:rsidRPr="00E716D4">
        <w:rPr>
          <w:rFonts w:asciiTheme="minorHAnsi" w:hAnsiTheme="minorHAnsi" w:cs="Calibri"/>
          <w:lang w:eastAsia="pt-BR"/>
        </w:rPr>
        <w:t>Cesario</w:t>
      </w:r>
      <w:proofErr w:type="spellEnd"/>
      <w:r w:rsidRPr="00E716D4">
        <w:rPr>
          <w:rFonts w:asciiTheme="minorHAnsi" w:hAnsiTheme="minorHAnsi" w:cs="Calibri"/>
          <w:lang w:eastAsia="pt-BR"/>
        </w:rPr>
        <w:t xml:space="preserve"> Pereira, s/nº - </w:t>
      </w:r>
      <w:proofErr w:type="spellStart"/>
      <w:r w:rsidRPr="00E716D4">
        <w:rPr>
          <w:rFonts w:asciiTheme="minorHAnsi" w:hAnsiTheme="minorHAnsi" w:cs="Calibri"/>
          <w:lang w:eastAsia="pt-BR"/>
        </w:rPr>
        <w:t>Edifícil</w:t>
      </w:r>
      <w:proofErr w:type="spellEnd"/>
      <w:r w:rsidRPr="00E716D4">
        <w:rPr>
          <w:rFonts w:asciiTheme="minorHAnsi" w:hAnsiTheme="minorHAnsi" w:cs="Calibri"/>
          <w:lang w:eastAsia="pt-BR"/>
        </w:rPr>
        <w:t xml:space="preserve"> Alcides Abreu – Nova Esperança – Balneário </w:t>
      </w:r>
      <w:r>
        <w:rPr>
          <w:rFonts w:asciiTheme="minorHAnsi" w:hAnsiTheme="minorHAnsi" w:cs="Calibri"/>
          <w:lang w:eastAsia="pt-BR"/>
        </w:rPr>
        <w:t>Camboriú/SC, CEP: 88.336-275</w:t>
      </w:r>
    </w:p>
    <w:p w14:paraId="2AF33941" w14:textId="77777777" w:rsidR="00F94BB1" w:rsidRDefault="00F94BB1" w:rsidP="00F94BB1">
      <w:pPr>
        <w:ind w:left="1728"/>
        <w:jc w:val="both"/>
        <w:rPr>
          <w:rFonts w:asciiTheme="minorHAnsi" w:hAnsiTheme="minorHAnsi" w:cs="Calibri"/>
          <w:b/>
          <w:lang w:eastAsia="pt-BR"/>
        </w:rPr>
      </w:pPr>
      <w:r w:rsidRPr="009577ED">
        <w:rPr>
          <w:rFonts w:asciiTheme="minorHAnsi" w:hAnsiTheme="minorHAnsi" w:cs="Calibri"/>
          <w:b/>
          <w:lang w:eastAsia="pt-BR"/>
        </w:rPr>
        <w:t xml:space="preserve">Horário de funcionamento: </w:t>
      </w:r>
      <w:r>
        <w:rPr>
          <w:rFonts w:asciiTheme="minorHAnsi" w:hAnsiTheme="minorHAnsi" w:cs="Calibri"/>
          <w:b/>
          <w:lang w:eastAsia="pt-BR"/>
        </w:rPr>
        <w:t>13:00h</w:t>
      </w:r>
      <w:r w:rsidRPr="009577ED">
        <w:rPr>
          <w:rFonts w:asciiTheme="minorHAnsi" w:hAnsiTheme="minorHAnsi" w:cs="Calibri"/>
          <w:b/>
          <w:lang w:eastAsia="pt-BR"/>
        </w:rPr>
        <w:t xml:space="preserve"> às </w:t>
      </w:r>
      <w:r>
        <w:rPr>
          <w:rFonts w:asciiTheme="minorHAnsi" w:hAnsiTheme="minorHAnsi" w:cs="Calibri"/>
          <w:b/>
          <w:lang w:eastAsia="pt-BR"/>
        </w:rPr>
        <w:t>19:00</w:t>
      </w:r>
      <w:r w:rsidRPr="009577ED">
        <w:rPr>
          <w:rFonts w:asciiTheme="minorHAnsi" w:hAnsiTheme="minorHAnsi" w:cs="Calibri"/>
          <w:b/>
          <w:lang w:eastAsia="pt-BR"/>
        </w:rPr>
        <w:t>h.</w:t>
      </w:r>
    </w:p>
    <w:p w14:paraId="4FE83F57" w14:textId="77777777" w:rsidR="00F94BB1" w:rsidRPr="000A0485" w:rsidRDefault="00F94BB1" w:rsidP="00F94BB1">
      <w:pPr>
        <w:pStyle w:val="PargrafodaLista"/>
        <w:suppressAutoHyphens/>
        <w:spacing w:after="0" w:line="240" w:lineRule="auto"/>
        <w:ind w:left="1728"/>
        <w:jc w:val="both"/>
        <w:rPr>
          <w:rFonts w:asciiTheme="minorHAnsi" w:hAnsiTheme="minorHAnsi" w:cs="Calibri"/>
          <w:b/>
          <w:lang w:eastAsia="pt-BR"/>
        </w:rPr>
      </w:pPr>
    </w:p>
    <w:p w14:paraId="1BD2C672" w14:textId="77777777" w:rsidR="00F94BB1" w:rsidRPr="00667DF7" w:rsidRDefault="00F94BB1" w:rsidP="00F94BB1">
      <w:pPr>
        <w:jc w:val="both"/>
        <w:rPr>
          <w:rFonts w:asciiTheme="minorHAnsi" w:hAnsiTheme="minorHAnsi" w:cs="Calibri"/>
          <w:b/>
          <w:lang w:eastAsia="pt-BR"/>
        </w:rPr>
      </w:pPr>
      <w:r>
        <w:t xml:space="preserve">                  </w:t>
      </w:r>
    </w:p>
    <w:p w14:paraId="0013D517" w14:textId="77777777" w:rsidR="00F94BB1" w:rsidRPr="00E97CFC"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E97CFC">
        <w:rPr>
          <w:rFonts w:asciiTheme="minorHAnsi" w:hAnsiTheme="minorHAnsi"/>
          <w:color w:val="000000"/>
          <w:lang w:eastAsia="pt-BR"/>
        </w:rPr>
        <w:t>O prazo de entrega e instalação (quando houver) dos produtos não poderá ser superior a 30 (trinta) dias corridos, contados da data da assinatura do Contrato.</w:t>
      </w:r>
    </w:p>
    <w:p w14:paraId="13E28662" w14:textId="77777777" w:rsidR="00F94BB1" w:rsidRPr="00E97CFC"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E97CFC">
        <w:rPr>
          <w:rFonts w:asciiTheme="minorHAnsi" w:hAnsiTheme="minorHAnsi"/>
          <w:color w:val="000000"/>
          <w:lang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44A2BD3"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A Contratante não aceitará, sob nenhum pretexto, a transferência de responsabilidade da Contratada para terceiros.</w:t>
      </w:r>
    </w:p>
    <w:p w14:paraId="5C803D6C"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A Contratante reserva-se o direito de a qualquer tempo, previamente ao aceite, ou durante o prazo de validade do produto, proceder a an</w:t>
      </w:r>
      <w:r>
        <w:rPr>
          <w:rFonts w:asciiTheme="minorHAnsi" w:hAnsiTheme="minorHAnsi"/>
          <w:color w:val="000000"/>
          <w:lang w:eastAsia="pt-BR"/>
        </w:rPr>
        <w:t>á</w:t>
      </w:r>
      <w:r w:rsidRPr="00FB0C4A">
        <w:rPr>
          <w:rFonts w:asciiTheme="minorHAnsi" w:hAnsiTheme="minorHAnsi"/>
          <w:color w:val="000000"/>
          <w:lang w:eastAsia="pt-BR"/>
        </w:rPr>
        <w:t>lise técnica e de qualidade do mesmo, através de Parecer Técnico, realizado diretamente ou por intermédio de terceiros.</w:t>
      </w:r>
    </w:p>
    <w:p w14:paraId="3EC1451B"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Caso o Parecer Técnico rejeite o produto analisado este deverá ser substituído imediatamente pela Contratada, sem qualquer ônus para a Contratante.</w:t>
      </w:r>
    </w:p>
    <w:p w14:paraId="1784F3BA"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286F505"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E72A179"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 xml:space="preserve">GARANTIA: O prazo de garantia do(s) produto(s) cotado(s), será de </w:t>
      </w:r>
      <w:proofErr w:type="spellStart"/>
      <w:r w:rsidRPr="00FB0C4A">
        <w:rPr>
          <w:rFonts w:asciiTheme="minorHAnsi" w:hAnsiTheme="minorHAnsi"/>
          <w:color w:val="000000"/>
          <w:lang w:eastAsia="pt-BR"/>
        </w:rPr>
        <w:t>de</w:t>
      </w:r>
      <w:proofErr w:type="spellEnd"/>
      <w:r w:rsidRPr="00FB0C4A">
        <w:rPr>
          <w:rFonts w:asciiTheme="minorHAnsi" w:hAnsiTheme="minorHAnsi"/>
          <w:color w:val="000000"/>
          <w:lang w:eastAsia="pt-BR"/>
        </w:rPr>
        <w:t xml:space="preserve"> 12 (doze) meses </w:t>
      </w:r>
      <w:proofErr w:type="spellStart"/>
      <w:r w:rsidRPr="00FB0C4A">
        <w:rPr>
          <w:rFonts w:asciiTheme="minorHAnsi" w:hAnsiTheme="minorHAnsi"/>
          <w:color w:val="000000"/>
          <w:lang w:eastAsia="pt-BR"/>
        </w:rPr>
        <w:t>on</w:t>
      </w:r>
      <w:proofErr w:type="spellEnd"/>
      <w:r w:rsidRPr="00FB0C4A">
        <w:rPr>
          <w:rFonts w:asciiTheme="minorHAnsi" w:hAnsiTheme="minorHAnsi"/>
          <w:color w:val="000000"/>
          <w:lang w:eastAsia="pt-BR"/>
        </w:rPr>
        <w:t xml:space="preserve"> site, salvo especificação do item constar prazo    superior;</w:t>
      </w:r>
    </w:p>
    <w:p w14:paraId="3EA984EF" w14:textId="77777777" w:rsidR="00F94BB1"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lastRenderedPageBreak/>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085DA6E9"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Na hipótese de não existirem peças de reposição no mercado, é de inteira responsabilidade da CONTRATADA a reposição com especificações equivalentes ou superiores.</w:t>
      </w:r>
    </w:p>
    <w:p w14:paraId="0BD8E335"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Para efeitos de garantia, será suficiente à UDESC a apresentação de cópia da Nota Fiscal de compra.</w:t>
      </w:r>
    </w:p>
    <w:p w14:paraId="1A912253"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 xml:space="preserve">A incidência de problemas em mais de 20% (vinte) dos itens durante o primeiro ano do período de garantia pode ser considerado baixa qualidade dos itens, e será solicitado a substituição do lote todo; </w:t>
      </w:r>
      <w:proofErr w:type="gramStart"/>
      <w:r w:rsidRPr="00FB0C4A">
        <w:rPr>
          <w:rFonts w:asciiTheme="minorHAnsi" w:hAnsiTheme="minorHAnsi"/>
          <w:color w:val="000000"/>
          <w:lang w:eastAsia="pt-BR"/>
        </w:rPr>
        <w:t>Um</w:t>
      </w:r>
      <w:proofErr w:type="gramEnd"/>
      <w:r w:rsidRPr="00FB0C4A">
        <w:rPr>
          <w:rFonts w:asciiTheme="minorHAnsi" w:hAnsiTheme="minorHAnsi"/>
          <w:color w:val="000000"/>
          <w:lang w:eastAsia="pt-BR"/>
        </w:rPr>
        <w:t xml:space="preserve"> problema só pode ser considerado mau uso se tiver baixa incidência, senão será considerado baixa qualidade do dispositivo e deverá ser atendido em garantia. No caso de desrespeito dos prazos e qualidade, a empresa responsável, poderá ser penalizada.</w:t>
      </w:r>
    </w:p>
    <w:p w14:paraId="4CDE9B39"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 xml:space="preserve">ASSISTÊNCIA TÉCNICA: os serviços de assistência técnica dos equipamentos (para todos os itens) poderão ser prestados pelo próprio fabricante, revendedor, ou por meio de empresa de assistência técnica/manutenção, oficialmente credenciada. </w:t>
      </w:r>
    </w:p>
    <w:p w14:paraId="12F5C814"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Solução de problemas – deverá ser garantida a solução de problemas no equipamento em até 30 (trinta) dias após o chamado.</w:t>
      </w:r>
    </w:p>
    <w:p w14:paraId="7A097018" w14:textId="77777777" w:rsidR="00F94BB1" w:rsidRPr="00FB0C4A" w:rsidRDefault="00F94BB1" w:rsidP="00F94BB1">
      <w:pPr>
        <w:numPr>
          <w:ilvl w:val="1"/>
          <w:numId w:val="35"/>
        </w:numPr>
        <w:autoSpaceDE w:val="0"/>
        <w:autoSpaceDN w:val="0"/>
        <w:adjustRightInd w:val="0"/>
        <w:ind w:left="851" w:hanging="567"/>
        <w:jc w:val="both"/>
        <w:rPr>
          <w:rFonts w:asciiTheme="minorHAnsi" w:hAnsiTheme="minorHAnsi"/>
          <w:color w:val="000000"/>
          <w:lang w:eastAsia="pt-BR"/>
        </w:rPr>
      </w:pPr>
      <w:r w:rsidRPr="00FB0C4A">
        <w:rPr>
          <w:rFonts w:asciiTheme="minorHAnsi" w:hAnsiTheme="minorHAnsi"/>
          <w:color w:val="000000"/>
          <w:lang w:eastAsia="pt-BR"/>
        </w:rPr>
        <w:t>Em caso de manutenção, a contratada deverá fornecer todos os recursos necessários à perfeita execução dos serviços, em quantidade, qualidade e tecnologia adequada aos padrões recomendados pelos fabricantes ou padrões determinados no edital.</w:t>
      </w:r>
    </w:p>
    <w:p w14:paraId="571E37D6" w14:textId="77777777" w:rsidR="00F94BB1" w:rsidRDefault="00F94BB1" w:rsidP="00F94BB1">
      <w:pPr>
        <w:autoSpaceDE w:val="0"/>
        <w:autoSpaceDN w:val="0"/>
        <w:adjustRightInd w:val="0"/>
        <w:ind w:left="851"/>
        <w:jc w:val="both"/>
        <w:rPr>
          <w:rFonts w:asciiTheme="minorHAnsi" w:hAnsiTheme="minorHAnsi"/>
          <w:color w:val="000000"/>
          <w:lang w:eastAsia="pt-BR"/>
        </w:rPr>
      </w:pPr>
    </w:p>
    <w:p w14:paraId="3D50F4F8" w14:textId="77777777" w:rsidR="00F94BB1" w:rsidRDefault="00F94BB1" w:rsidP="00F94BB1">
      <w:pPr>
        <w:pStyle w:val="PargrafodaLista"/>
        <w:numPr>
          <w:ilvl w:val="0"/>
          <w:numId w:val="34"/>
        </w:numPr>
        <w:suppressAutoHyphens/>
        <w:spacing w:after="0" w:line="240" w:lineRule="auto"/>
        <w:ind w:left="360"/>
        <w:rPr>
          <w:rFonts w:asciiTheme="minorHAnsi" w:hAnsiTheme="minorHAnsi" w:cs="Calibri"/>
          <w:b/>
          <w:lang w:eastAsia="pt-BR"/>
        </w:rPr>
      </w:pPr>
      <w:r w:rsidRPr="00FB0C4A">
        <w:rPr>
          <w:rFonts w:asciiTheme="minorHAnsi" w:hAnsiTheme="minorHAnsi" w:cs="Calibri"/>
          <w:b/>
          <w:lang w:eastAsia="pt-BR"/>
        </w:rPr>
        <w:t>OBRIGAÇÕES DA CONTRATADA:</w:t>
      </w:r>
    </w:p>
    <w:p w14:paraId="65D29AF8"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s="Calibri"/>
          <w:b/>
          <w:sz w:val="24"/>
          <w:szCs w:val="24"/>
          <w:lang w:eastAsia="pt-BR"/>
        </w:rPr>
      </w:pPr>
      <w:r w:rsidRPr="00F94BB1">
        <w:rPr>
          <w:rFonts w:asciiTheme="minorHAnsi" w:hAnsiTheme="minorHAnsi"/>
          <w:color w:val="000000"/>
          <w:sz w:val="24"/>
          <w:szCs w:val="24"/>
          <w:lang w:eastAsia="pt-BR"/>
        </w:rPr>
        <w:t>Na emissão das Notas Fiscais e DANFES só poderão ser agrupados na mesma nota os itens que possuírem o mesmo detalhamento orçamentário, constante na planilha de especificações.</w:t>
      </w:r>
    </w:p>
    <w:p w14:paraId="5B9003DE"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Na emissão das Notas Fiscais e DANFES deverá ser informado o número do empenho.</w:t>
      </w:r>
    </w:p>
    <w:p w14:paraId="3EF14B71"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49E80830"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58F06FB"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Entregar documentação comprobatória da Contratação e habilitação do Contratado e/ou do profissional responsável indicado pela empresa, sempre que solicitado pela Contratante, no decorrer da vigência da AF.</w:t>
      </w:r>
    </w:p>
    <w:p w14:paraId="3B0BBA74"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BFCC3DD"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3AF2D951"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Dispor e manter veículos e sistemas de comunicação eficiente, de forma a garantir o cumprimento dos prazos de atendimento.</w:t>
      </w:r>
    </w:p>
    <w:p w14:paraId="1187BEB6"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lastRenderedPageBreak/>
        <w:t>Zelar pela utilização por parte de seus funcionários de equipamentos de segurança pessoal, que devem ser adquiridos às expensas da Contratada. A resistência a não utilização destes poderá ensejar rescisão contratual.</w:t>
      </w:r>
    </w:p>
    <w:p w14:paraId="1FAC0E22"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Entregar o local do serviço limpo, sem a presença de restos de produtos utilizados para o serviço ou quaisquer outros materiais.</w:t>
      </w:r>
    </w:p>
    <w:p w14:paraId="26A6E2CE"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6B57B201" w14:textId="77777777" w:rsidR="00F94BB1" w:rsidRDefault="00F94BB1" w:rsidP="00F94BB1">
      <w:pPr>
        <w:rPr>
          <w:rFonts w:asciiTheme="minorHAnsi" w:hAnsiTheme="minorHAnsi"/>
          <w:color w:val="000000"/>
          <w:lang w:eastAsia="pt-BR"/>
        </w:rPr>
      </w:pPr>
    </w:p>
    <w:p w14:paraId="34795787" w14:textId="77777777" w:rsidR="00F94BB1" w:rsidRPr="00FB0C4A" w:rsidRDefault="00F94BB1" w:rsidP="00F94BB1">
      <w:pPr>
        <w:autoSpaceDE w:val="0"/>
        <w:autoSpaceDN w:val="0"/>
        <w:adjustRightInd w:val="0"/>
        <w:ind w:left="851"/>
        <w:jc w:val="both"/>
        <w:rPr>
          <w:rFonts w:asciiTheme="minorHAnsi" w:hAnsiTheme="minorHAnsi"/>
          <w:color w:val="000000"/>
          <w:lang w:eastAsia="pt-BR"/>
        </w:rPr>
      </w:pPr>
    </w:p>
    <w:p w14:paraId="2E1FA851" w14:textId="77777777" w:rsidR="00F94BB1" w:rsidRPr="00FB0C4A" w:rsidRDefault="00F94BB1" w:rsidP="00F94BB1">
      <w:pPr>
        <w:pStyle w:val="PargrafodaLista"/>
        <w:numPr>
          <w:ilvl w:val="0"/>
          <w:numId w:val="34"/>
        </w:numPr>
        <w:spacing w:after="0" w:line="240" w:lineRule="auto"/>
        <w:rPr>
          <w:rFonts w:asciiTheme="minorHAnsi" w:hAnsiTheme="minorHAnsi" w:cs="Arial"/>
          <w:b/>
          <w:bCs/>
        </w:rPr>
      </w:pPr>
      <w:r w:rsidRPr="00FB0C4A">
        <w:rPr>
          <w:rFonts w:asciiTheme="minorHAnsi" w:hAnsiTheme="minorHAnsi" w:cs="Arial"/>
          <w:b/>
          <w:bCs/>
        </w:rPr>
        <w:t>OBRIGAÇÕES DA CONTRATANTE</w:t>
      </w:r>
    </w:p>
    <w:p w14:paraId="0F88EFD7" w14:textId="77777777" w:rsidR="00F94BB1" w:rsidRPr="00A60CCF" w:rsidRDefault="00F94BB1" w:rsidP="00F94BB1">
      <w:pPr>
        <w:pStyle w:val="PargrafodaLista"/>
        <w:suppressAutoHyphens/>
        <w:spacing w:after="0" w:line="240" w:lineRule="auto"/>
        <w:ind w:left="502"/>
        <w:rPr>
          <w:rFonts w:asciiTheme="minorHAnsi" w:hAnsiTheme="minorHAnsi"/>
          <w:b/>
          <w:color w:val="000000"/>
          <w:highlight w:val="yellow"/>
          <w:lang w:eastAsia="pt-BR"/>
        </w:rPr>
      </w:pPr>
    </w:p>
    <w:p w14:paraId="1365B85D"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Receber o objeto no prazo e condições estabelecidas no Edital e seus anexos;</w:t>
      </w:r>
    </w:p>
    <w:p w14:paraId="405E9689"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Verificar minuciosamente, no prazo fixado, a conformidade dos bens recebidos provisoriamente com as especificações constantes do Edital e da proposta, para fins de aceitação e recebimento definitivo;</w:t>
      </w:r>
    </w:p>
    <w:p w14:paraId="07C1DBF1"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Comunicar à Contratada, por escrito, sobre imperfeições, falhas ou irregularidades verificadas no objeto fornecido, para que seja substituído, reparado ou corrigido;</w:t>
      </w:r>
    </w:p>
    <w:p w14:paraId="331F5BAF"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Acompanhar e fiscalizar o cumprimento das obrigações da Contratada, através de comissão/servidor especialmente designado;</w:t>
      </w:r>
    </w:p>
    <w:p w14:paraId="550D05B7"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Efetuar o pagamento à Contratada no valor correspondente ao fornecimento do objeto, no prazo e forma estabelecidos no Edital e seus anexos;</w:t>
      </w:r>
    </w:p>
    <w:p w14:paraId="6FA11FB5" w14:textId="77777777" w:rsidR="00F94BB1" w:rsidRPr="00F94BB1" w:rsidRDefault="00F94BB1" w:rsidP="00F94BB1">
      <w:pPr>
        <w:pStyle w:val="PargrafodaLista"/>
        <w:numPr>
          <w:ilvl w:val="1"/>
          <w:numId w:val="34"/>
        </w:numPr>
        <w:suppressAutoHyphens/>
        <w:spacing w:after="0" w:line="240" w:lineRule="auto"/>
        <w:ind w:left="851" w:hanging="567"/>
        <w:rPr>
          <w:rFonts w:asciiTheme="minorHAnsi" w:hAnsiTheme="minorHAnsi"/>
          <w:color w:val="000000"/>
          <w:sz w:val="24"/>
          <w:szCs w:val="24"/>
          <w:lang w:eastAsia="pt-BR"/>
        </w:rPr>
      </w:pPr>
      <w:r w:rsidRPr="00F94BB1">
        <w:rPr>
          <w:rFonts w:asciiTheme="minorHAnsi" w:hAnsiTheme="minorHAnsi"/>
          <w:color w:val="000000"/>
          <w:sz w:val="24"/>
          <w:szCs w:val="24"/>
          <w:lang w:eastAsia="pt-BR"/>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345F882B" w14:textId="77777777" w:rsidR="00596034" w:rsidRDefault="00596034"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075C7030" w:rsidR="00082D65" w:rsidRDefault="00082D65" w:rsidP="00082D65">
      <w:pPr>
        <w:jc w:val="center"/>
        <w:rPr>
          <w:rFonts w:ascii="Calibri" w:hAnsi="Calibri" w:cs="Calibri"/>
          <w:b/>
        </w:rPr>
      </w:pPr>
      <w:r w:rsidRPr="00A36C4C">
        <w:rPr>
          <w:rFonts w:ascii="Calibri" w:hAnsi="Calibri" w:cs="Calibri"/>
          <w:b/>
        </w:rPr>
        <w:t xml:space="preserve">PREGÃO ELETRÔNICO Nº </w:t>
      </w:r>
      <w:r w:rsidR="003954CF" w:rsidRPr="003954CF">
        <w:rPr>
          <w:rFonts w:ascii="Calibri" w:hAnsi="Calibri" w:cs="Calibri"/>
          <w:b/>
        </w:rPr>
        <w:t>1293</w:t>
      </w:r>
      <w:r w:rsidR="00F2392A" w:rsidRPr="003954CF">
        <w:rPr>
          <w:rFonts w:ascii="Calibri" w:hAnsi="Calibri" w:cs="Calibri"/>
          <w:b/>
        </w:rPr>
        <w:t>/20</w:t>
      </w:r>
      <w:r w:rsidR="00095A81" w:rsidRPr="003954CF">
        <w:rPr>
          <w:rFonts w:ascii="Calibri" w:hAnsi="Calibri" w:cs="Calibri"/>
          <w:b/>
        </w:rPr>
        <w:t>2</w:t>
      </w:r>
      <w:r w:rsidR="00A25F26" w:rsidRPr="003954CF">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37CD80D5"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w:t>
      </w:r>
      <w:r w:rsidRPr="003954CF">
        <w:rPr>
          <w:rFonts w:ascii="Calibri" w:hAnsi="Calibri" w:cs="Calibri"/>
          <w:bCs/>
          <w:sz w:val="24"/>
        </w:rPr>
        <w:t>ELETRÔNICO nº</w:t>
      </w:r>
      <w:r w:rsidR="00084926" w:rsidRPr="003954CF">
        <w:rPr>
          <w:rFonts w:ascii="Calibri" w:hAnsi="Calibri" w:cs="Calibri"/>
          <w:bCs/>
          <w:sz w:val="24"/>
        </w:rPr>
        <w:t xml:space="preserve"> </w:t>
      </w:r>
      <w:r w:rsidR="003954CF" w:rsidRPr="003954CF">
        <w:rPr>
          <w:rFonts w:ascii="Calibri" w:hAnsi="Calibri" w:cs="Calibri"/>
          <w:bCs/>
          <w:sz w:val="24"/>
        </w:rPr>
        <w:t>1293</w:t>
      </w:r>
      <w:r w:rsidR="00F2392A" w:rsidRPr="003954CF">
        <w:rPr>
          <w:rFonts w:ascii="Calibri" w:hAnsi="Calibri" w:cs="Calibri"/>
          <w:bCs/>
          <w:sz w:val="24"/>
        </w:rPr>
        <w:t>/20</w:t>
      </w:r>
      <w:r w:rsidR="00095A81" w:rsidRPr="003954CF">
        <w:rPr>
          <w:rFonts w:ascii="Calibri" w:hAnsi="Calibri" w:cs="Calibri"/>
          <w:bCs/>
          <w:sz w:val="24"/>
        </w:rPr>
        <w:t>2</w:t>
      </w:r>
      <w:r w:rsidR="00A25F26" w:rsidRPr="003954CF">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48208C6" w:rsidR="00D83709" w:rsidRDefault="00987864"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4CF">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59F10D89"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3954CF">
        <w:rPr>
          <w:rFonts w:ascii="Calibri" w:hAnsi="Calibri"/>
          <w:sz w:val="24"/>
          <w14:shadow w14:blurRad="0" w14:dist="0" w14:dir="0" w14:sx="0" w14:sy="0" w14:kx="0" w14:ky="0" w14:algn="none">
            <w14:srgbClr w14:val="000000"/>
          </w14:shadow>
        </w:rPr>
        <w:t xml:space="preserve">nº </w:t>
      </w:r>
      <w:r w:rsidR="003954CF" w:rsidRPr="003954CF">
        <w:rPr>
          <w:rFonts w:ascii="Calibri" w:hAnsi="Calibri"/>
          <w:sz w:val="24"/>
          <w14:shadow w14:blurRad="0" w14:dist="0" w14:dir="0" w14:sx="0" w14:sy="0" w14:kx="0" w14:ky="0" w14:algn="none">
            <w14:srgbClr w14:val="000000"/>
          </w14:shadow>
        </w:rPr>
        <w:t>1293</w:t>
      </w:r>
      <w:r w:rsidR="00F2392A" w:rsidRPr="003954CF">
        <w:rPr>
          <w:rFonts w:ascii="Calibri" w:hAnsi="Calibri"/>
          <w:sz w:val="24"/>
          <w14:shadow w14:blurRad="0" w14:dist="0" w14:dir="0" w14:sx="0" w14:sy="0" w14:kx="0" w14:ky="0" w14:algn="none">
            <w14:srgbClr w14:val="000000"/>
          </w14:shadow>
        </w:rPr>
        <w:t>/20</w:t>
      </w:r>
      <w:r w:rsidR="00095A81" w:rsidRPr="003954CF">
        <w:rPr>
          <w:rFonts w:ascii="Calibri" w:hAnsi="Calibri"/>
          <w:sz w:val="24"/>
          <w14:shadow w14:blurRad="0" w14:dist="0" w14:dir="0" w14:sx="0" w14:sy="0" w14:kx="0" w14:ky="0" w14:algn="none">
            <w14:srgbClr w14:val="000000"/>
          </w14:shadow>
        </w:rPr>
        <w:t>2</w:t>
      </w:r>
      <w:r w:rsidR="00A25F26" w:rsidRPr="003954CF">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790E4F8" w:rsidR="00F81BF6" w:rsidRPr="009B21AF" w:rsidRDefault="003954CF" w:rsidP="00F81BF6">
      <w:pPr>
        <w:pStyle w:val="Recuodecorpodetexto2"/>
        <w:spacing w:line="240" w:lineRule="auto"/>
        <w:ind w:left="3827"/>
        <w:jc w:val="both"/>
        <w:rPr>
          <w:rFonts w:ascii="Calibri" w:hAnsi="Calibri"/>
          <w:bCs/>
          <w:sz w:val="22"/>
          <w:szCs w:val="22"/>
        </w:rPr>
      </w:pPr>
      <w:r w:rsidRPr="003954CF">
        <w:rPr>
          <w:rFonts w:ascii="Calibri" w:hAnsi="Calibri" w:cs="Calibri"/>
          <w:b/>
        </w:rPr>
        <w:t>AQUISIÇÃO DE MATERIAIS PARA PISCINA, HIDROTERAPIA E TROCADORES DE CALOR PARA O CEFID/UDESC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0B536C68"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3954CF" w:rsidRPr="003954CF">
        <w:rPr>
          <w:rFonts w:ascii="Calibri" w:hAnsi="Calibri" w:cs="Calibri"/>
          <w:b/>
          <w:color w:val="auto"/>
        </w:rPr>
        <w:t>AQUISIÇÃO DE MATERIAIS PARA PISCINA, HIDROTERAPIA E TROCADORES DE CALOR PARA O CEFID/UDESC</w:t>
      </w:r>
      <w:r w:rsidR="003954CF" w:rsidRPr="003954CF">
        <w:rPr>
          <w:rFonts w:ascii="Calibri" w:hAnsi="Calibri" w:cs="Calibri"/>
          <w:color w:val="auto"/>
          <w:sz w:val="22"/>
          <w:szCs w:val="22"/>
        </w:rPr>
        <w:t xml:space="preserve"> </w:t>
      </w:r>
      <w:r w:rsidRPr="003954CF">
        <w:rPr>
          <w:rFonts w:ascii="Calibri" w:hAnsi="Calibri" w:cs="Calibri"/>
          <w:color w:val="auto"/>
          <w:sz w:val="22"/>
          <w:szCs w:val="22"/>
        </w:rPr>
        <w:t>d</w:t>
      </w:r>
      <w:r w:rsidRPr="009B21AF">
        <w:rPr>
          <w:rFonts w:ascii="Calibri" w:hAnsi="Calibri" w:cs="Calibri"/>
          <w:color w:val="auto"/>
          <w:sz w:val="22"/>
          <w:szCs w:val="22"/>
        </w:rPr>
        <w:t xml:space="preserve">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841BB92" w14:textId="77777777" w:rsidR="00A25F26" w:rsidRPr="007515E5" w:rsidRDefault="00F81BF6" w:rsidP="00A25F2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 w:name="_Hlk38559687"/>
      <w:r w:rsidR="00A25F26" w:rsidRPr="007515E5">
        <w:rPr>
          <w:rFonts w:ascii="Calibri" w:hAnsi="Calibri" w:cs="Calibri"/>
          <w:bCs/>
          <w:szCs w:val="22"/>
        </w:rPr>
        <w:t xml:space="preserve">tem início na sua assinatura </w:t>
      </w:r>
      <w:r w:rsidR="00A25F26">
        <w:rPr>
          <w:rFonts w:ascii="Calibri" w:hAnsi="Calibri" w:cs="Calibri"/>
          <w:bCs/>
          <w:szCs w:val="22"/>
        </w:rPr>
        <w:t>até o encerramento dos créditos orçamentários do ano de sua emissão</w:t>
      </w:r>
      <w:r w:rsidR="00A25F26" w:rsidRPr="007515E5">
        <w:rPr>
          <w:rFonts w:ascii="Calibri" w:hAnsi="Calibri" w:cs="Calibri"/>
          <w:bCs/>
          <w:szCs w:val="22"/>
        </w:rPr>
        <w:t>.</w:t>
      </w:r>
    </w:p>
    <w:p w14:paraId="6CC5A2D5" w14:textId="3E0FD049" w:rsidR="00A25F26" w:rsidRDefault="00A25F26" w:rsidP="00A25F26">
      <w:pPr>
        <w:jc w:val="both"/>
        <w:rPr>
          <w:rFonts w:ascii="Calibri" w:hAnsi="Calibri" w:cs="Calibri"/>
          <w:b/>
          <w:sz w:val="22"/>
          <w:szCs w:val="22"/>
        </w:rPr>
      </w:pPr>
    </w:p>
    <w:p w14:paraId="7FB66811" w14:textId="77777777" w:rsidR="003954CF" w:rsidRPr="007515E5" w:rsidRDefault="003954CF" w:rsidP="00A25F26">
      <w:pPr>
        <w:jc w:val="both"/>
        <w:rPr>
          <w:rFonts w:ascii="Calibri" w:hAnsi="Calibri" w:cs="Calibri"/>
          <w:b/>
          <w:sz w:val="22"/>
          <w:szCs w:val="22"/>
        </w:rPr>
      </w:pPr>
    </w:p>
    <w:p w14:paraId="7504BA90" w14:textId="77777777" w:rsidR="00A25F26" w:rsidRDefault="00A25F26" w:rsidP="00A25F2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517629D0"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3D2EE203"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4AA15193" w14:textId="4A65F8A0"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III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29C34EFE" w14:textId="77777777" w:rsidR="00A25F26" w:rsidRDefault="00A25F26" w:rsidP="00A25F26">
      <w:pPr>
        <w:jc w:val="both"/>
        <w:rPr>
          <w:rFonts w:ascii="Calibri" w:hAnsi="Calibri" w:cs="Calibri"/>
          <w:bCs/>
          <w:color w:val="000000"/>
          <w:sz w:val="22"/>
          <w:szCs w:val="22"/>
        </w:rPr>
      </w:pPr>
      <w:r w:rsidRPr="00A25F26">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4BA30E7" w14:textId="77777777" w:rsidR="00A25F26" w:rsidRPr="007515E5" w:rsidRDefault="00A25F26" w:rsidP="00A25F26">
      <w:pPr>
        <w:jc w:val="both"/>
        <w:rPr>
          <w:rFonts w:ascii="Calibri" w:hAnsi="Calibri" w:cs="Calibri"/>
          <w:b/>
          <w:sz w:val="22"/>
          <w:szCs w:val="22"/>
        </w:rPr>
      </w:pPr>
    </w:p>
    <w:p w14:paraId="49BDC6E5" w14:textId="35F2E476" w:rsidR="004D2E80" w:rsidRPr="00DC6BAC" w:rsidRDefault="00DC6BAC" w:rsidP="00A25F26">
      <w:pPr>
        <w:pStyle w:val="EspSubTitulo1Char"/>
        <w:suppressAutoHyphens/>
        <w:spacing w:before="0" w:after="0"/>
        <w:rPr>
          <w:rFonts w:ascii="Calibri" w:hAnsi="Calibri" w:cs="Calibri"/>
          <w:bCs/>
          <w:color w:val="000000"/>
          <w:szCs w:val="22"/>
        </w:rPr>
      </w:pPr>
      <w:r w:rsidRPr="00DC6BAC">
        <w:rPr>
          <w:rFonts w:ascii="Calibri" w:hAnsi="Calibri" w:cs="Calibri"/>
          <w:bCs/>
          <w:color w:val="000000"/>
          <w:szCs w:val="22"/>
        </w:rPr>
        <w:t xml:space="preserve">De acordo com a Instrução Normativa CGE/SEA Nº 1 DE 26/03/2020, </w:t>
      </w:r>
      <w:r w:rsidR="004D2E80" w:rsidRPr="00DC6BAC">
        <w:rPr>
          <w:rFonts w:ascii="Calibri" w:hAnsi="Calibri" w:cs="Calibri"/>
          <w:bCs/>
          <w:color w:val="000000"/>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3"/>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43839585"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001C60BB">
        <w:rPr>
          <w:rFonts w:ascii="Calibri" w:hAnsi="Calibri" w:cs="Calibri"/>
          <w:bCs/>
          <w:color w:val="000000"/>
          <w:sz w:val="22"/>
          <w:szCs w:val="22"/>
        </w:rPr>
        <w:t>, assumindo com exclusividade, os</w:t>
      </w:r>
      <w:r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47B11D2D" w:rsidR="00F81BF6" w:rsidRPr="009B21AF" w:rsidRDefault="00987864"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954CF" w:rsidRPr="003954CF">
            <w:rPr>
              <w:rFonts w:asciiTheme="minorHAnsi" w:hAnsiTheme="minorHAnsi" w:cstheme="minorHAnsi"/>
              <w:b/>
            </w:rPr>
            <w:t>Florianópolis/SC</w:t>
          </w:r>
        </w:sdtContent>
      </w:sdt>
      <w:r w:rsidR="00DC6BAC" w:rsidRPr="003954CF">
        <w:rPr>
          <w:rFonts w:ascii="Calibri" w:hAnsi="Calibri" w:cs="Calibri"/>
          <w:bCs/>
          <w:sz w:val="22"/>
          <w:szCs w:val="22"/>
        </w:rPr>
        <w:t>, conforme datas das assinaturas digitais</w:t>
      </w:r>
      <w:r w:rsidR="00F81BF6" w:rsidRPr="003954CF">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4"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4"/>
    <w:p w14:paraId="03044B45" w14:textId="77777777" w:rsidR="00F803EB" w:rsidRPr="00E90298" w:rsidRDefault="00F803EB" w:rsidP="00F803EB">
      <w:pPr>
        <w:jc w:val="center"/>
        <w:rPr>
          <w:rFonts w:ascii="Calibri" w:hAnsi="Calibri" w:cs="Arial"/>
          <w:bCs/>
          <w:sz w:val="10"/>
          <w:szCs w:val="10"/>
        </w:rPr>
      </w:pPr>
    </w:p>
    <w:p w14:paraId="56C83696" w14:textId="274B7767" w:rsidR="00F803EB" w:rsidRPr="003954CF"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3954CF" w:rsidRPr="003954CF">
        <w:rPr>
          <w:rFonts w:ascii="Calibri" w:hAnsi="Calibri" w:cs="Arial"/>
          <w:bCs w:val="0"/>
          <w:szCs w:val="22"/>
        </w:rPr>
        <w:t>1293</w:t>
      </w:r>
      <w:r w:rsidR="00F2392A" w:rsidRPr="003954CF">
        <w:rPr>
          <w:rFonts w:ascii="Calibri" w:hAnsi="Calibri" w:cs="Arial"/>
          <w:bCs w:val="0"/>
          <w:szCs w:val="22"/>
        </w:rPr>
        <w:t>/20</w:t>
      </w:r>
      <w:r w:rsidR="00095A81" w:rsidRPr="003954CF">
        <w:rPr>
          <w:rFonts w:ascii="Calibri" w:hAnsi="Calibri" w:cs="Arial"/>
          <w:bCs w:val="0"/>
          <w:szCs w:val="22"/>
        </w:rPr>
        <w:t>2</w:t>
      </w:r>
      <w:r w:rsidR="00A25F26" w:rsidRPr="003954CF">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5124366"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25F26">
        <w:rPr>
          <w:rFonts w:ascii="Calibri" w:hAnsi="Calibri" w:cs="Arial"/>
          <w:sz w:val="20"/>
          <w:szCs w:val="20"/>
        </w:rPr>
        <w:t>2</w:t>
      </w:r>
    </w:p>
    <w:p w14:paraId="064759CF" w14:textId="2FD4B654"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25F26">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1467AF2"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3954CF">
        <w:rPr>
          <w:rFonts w:ascii="Calibri" w:hAnsi="Calibri"/>
          <w:b w:val="0"/>
          <w:szCs w:val="22"/>
          <w:lang w:val="pt-PT"/>
        </w:rPr>
        <w:t xml:space="preserve">ELETRÔNICO Nº </w:t>
      </w:r>
      <w:r w:rsidR="003954CF" w:rsidRPr="003954CF">
        <w:rPr>
          <w:rFonts w:ascii="Calibri" w:hAnsi="Calibri"/>
          <w:b w:val="0"/>
          <w:szCs w:val="22"/>
          <w:lang w:val="pt-PT"/>
        </w:rPr>
        <w:t>1293</w:t>
      </w:r>
      <w:r w:rsidR="00F2392A" w:rsidRPr="003954CF">
        <w:rPr>
          <w:rFonts w:ascii="Calibri" w:hAnsi="Calibri"/>
          <w:b w:val="0"/>
          <w:szCs w:val="22"/>
          <w:lang w:val="pt-PT"/>
        </w:rPr>
        <w:t>/20</w:t>
      </w:r>
      <w:r w:rsidR="00095A81" w:rsidRPr="003954CF">
        <w:rPr>
          <w:rFonts w:ascii="Calibri" w:hAnsi="Calibri"/>
          <w:b w:val="0"/>
          <w:szCs w:val="22"/>
          <w:lang w:val="pt-PT"/>
        </w:rPr>
        <w:t>2</w:t>
      </w:r>
      <w:r w:rsidR="00A25F26" w:rsidRPr="003954CF">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62865B11"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57607A8F"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B4AA28E" w14:textId="694AFCEC" w:rsidR="00A25F26" w:rsidRPr="00A25F26" w:rsidRDefault="00A25F26" w:rsidP="00A25F26"/>
    <w:p w14:paraId="7CD5D3AE" w14:textId="3226B445" w:rsidR="00A25F26" w:rsidRPr="00A25F26" w:rsidRDefault="00A25F26" w:rsidP="00A25F26"/>
    <w:p w14:paraId="11DE90DD" w14:textId="226820F0" w:rsidR="00A25F26" w:rsidRPr="00A25F26" w:rsidRDefault="00A25F26" w:rsidP="00A25F26"/>
    <w:p w14:paraId="0FC468F0" w14:textId="7CFA792E" w:rsidR="00A25F26" w:rsidRPr="00A25F26" w:rsidRDefault="00A25F26" w:rsidP="00A25F26"/>
    <w:p w14:paraId="3007CA2E" w14:textId="35E412EA" w:rsidR="00A25F26" w:rsidRPr="00A25F26" w:rsidRDefault="00A25F26" w:rsidP="00A25F26"/>
    <w:p w14:paraId="09B66A6F" w14:textId="361DEC7B" w:rsidR="00A25F26" w:rsidRPr="00A25F26" w:rsidRDefault="00A25F26" w:rsidP="00A25F26"/>
    <w:p w14:paraId="35060174" w14:textId="42727FA7" w:rsidR="00A25F26" w:rsidRPr="00A25F26" w:rsidRDefault="00A25F26" w:rsidP="00A25F26"/>
    <w:p w14:paraId="3D981291" w14:textId="0E0D29E8" w:rsidR="00A25F26" w:rsidRPr="00A25F26" w:rsidRDefault="00A25F26" w:rsidP="00A25F26"/>
    <w:p w14:paraId="2A0D6BF8" w14:textId="5FF3D5E5" w:rsidR="00A25F26" w:rsidRPr="00A25F26" w:rsidRDefault="00A25F26" w:rsidP="00A25F26"/>
    <w:p w14:paraId="28619300" w14:textId="4251348D" w:rsidR="00A25F26" w:rsidRPr="00A25F26" w:rsidRDefault="00A25F26" w:rsidP="00A25F26"/>
    <w:p w14:paraId="4059DEFD" w14:textId="52CC5A9D" w:rsidR="00A25F26" w:rsidRPr="00A25F26" w:rsidRDefault="00A25F26" w:rsidP="00A25F26"/>
    <w:p w14:paraId="04BD168D" w14:textId="6516C6B5" w:rsidR="00A25F26" w:rsidRPr="00A25F26" w:rsidRDefault="00A25F26" w:rsidP="00A25F26"/>
    <w:p w14:paraId="35D20364" w14:textId="54D8F3E9" w:rsidR="00A25F26" w:rsidRPr="00A25F26" w:rsidRDefault="00A25F26" w:rsidP="00A25F26"/>
    <w:p w14:paraId="221210A8" w14:textId="2A15BCCC" w:rsidR="00A25F26" w:rsidRPr="00A25F26" w:rsidRDefault="00A25F26" w:rsidP="00A25F26"/>
    <w:p w14:paraId="1EF8A7B1" w14:textId="4445F303" w:rsidR="00A25F26" w:rsidRPr="00A25F26" w:rsidRDefault="00A25F26" w:rsidP="00A25F26"/>
    <w:p w14:paraId="4A889F64" w14:textId="7657AF58" w:rsidR="00A25F26" w:rsidRPr="00A25F26" w:rsidRDefault="00A25F26" w:rsidP="00A25F26"/>
    <w:p w14:paraId="1CEEB204" w14:textId="0C2FFE6D" w:rsidR="00A25F26" w:rsidRPr="00A25F26" w:rsidRDefault="00A25F26" w:rsidP="00A25F26"/>
    <w:p w14:paraId="28404D34" w14:textId="45DE80CF" w:rsidR="00A25F26" w:rsidRPr="00A25F26" w:rsidRDefault="00A25F26" w:rsidP="00A25F26"/>
    <w:p w14:paraId="04005287" w14:textId="1B6AC9E8" w:rsidR="00A25F26" w:rsidRPr="00A25F26" w:rsidRDefault="00A25F26" w:rsidP="00A25F26"/>
    <w:p w14:paraId="6AD079FB" w14:textId="5AE494EF" w:rsidR="00A25F26" w:rsidRDefault="00A25F26" w:rsidP="00A25F26">
      <w:pPr>
        <w:rPr>
          <w:rFonts w:ascii="Calibri" w:hAnsi="Calibri"/>
          <w:sz w:val="22"/>
          <w:szCs w:val="22"/>
        </w:rPr>
      </w:pPr>
    </w:p>
    <w:p w14:paraId="0E326D51" w14:textId="59038051" w:rsidR="00A25F26" w:rsidRDefault="00A25F26" w:rsidP="00A25F26">
      <w:pPr>
        <w:tabs>
          <w:tab w:val="left" w:pos="3802"/>
        </w:tabs>
      </w:pPr>
      <w:r>
        <w:tab/>
      </w:r>
    </w:p>
    <w:p w14:paraId="55AC8C25" w14:textId="77777777" w:rsidR="00A25F26" w:rsidRPr="00A25F26" w:rsidRDefault="00A25F26" w:rsidP="00A25F26">
      <w:pPr>
        <w:tabs>
          <w:tab w:val="left" w:pos="3802"/>
        </w:tabs>
      </w:pPr>
    </w:p>
    <w:sectPr w:rsidR="00A25F26" w:rsidRPr="00A25F26"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9186827" w:rsidR="00385EBF" w:rsidRDefault="00385EBF" w:rsidP="00352F71">
    <w:pPr>
      <w:pStyle w:val="Rodap"/>
      <w:tabs>
        <w:tab w:val="clear" w:pos="4419"/>
        <w:tab w:val="center" w:pos="0"/>
      </w:tabs>
      <w:rPr>
        <w:color w:val="0000FF"/>
        <w:sz w:val="14"/>
      </w:rPr>
    </w:pPr>
    <w:r w:rsidRPr="003954CF">
      <w:rPr>
        <w:sz w:val="14"/>
      </w:rPr>
      <w:t xml:space="preserve">PE </w:t>
    </w:r>
    <w:r w:rsidR="003954CF" w:rsidRPr="003954CF">
      <w:rPr>
        <w:sz w:val="14"/>
      </w:rPr>
      <w:t>1293</w:t>
    </w:r>
    <w:r w:rsidRPr="003954CF">
      <w:rPr>
        <w:sz w:val="14"/>
      </w:rPr>
      <w:t>/202</w:t>
    </w:r>
    <w:r w:rsidR="00A25F26" w:rsidRPr="003954CF">
      <w:rPr>
        <w:sz w:val="14"/>
      </w:rPr>
      <w:t>2</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4261F600" w:rsidR="00385EBF" w:rsidRDefault="00A25F26"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18</w:t>
    </w:r>
    <w:r>
      <w:rPr>
        <w:sz w:val="14"/>
      </w:rPr>
      <w:fldChar w:fldCharType="end"/>
    </w:r>
    <w:r w:rsidR="00385EBF">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7777777" w:rsidR="00385EBF" w:rsidRDefault="00385EBF" w:rsidP="00FA48CA">
    <w:pPr>
      <w:ind w:left="567"/>
      <w:rPr>
        <w:b/>
      </w:rPr>
    </w:pPr>
  </w:p>
  <w:p w14:paraId="0C46C0F9" w14:textId="11D62128" w:rsidR="00385EBF" w:rsidRDefault="00A25F26">
    <w:pPr>
      <w:rPr>
        <w:b/>
      </w:rPr>
    </w:pPr>
    <w:r w:rsidRPr="005F6D78">
      <w:rPr>
        <w:noProof/>
        <w:lang w:eastAsia="pt-BR"/>
      </w:rPr>
      <w:drawing>
        <wp:inline distT="0" distB="0" distL="0" distR="0" wp14:anchorId="0EB448ED" wp14:editId="355E6FE9">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5EC2B573" w14:textId="77777777" w:rsidR="00A25F26" w:rsidRDefault="00A25F26">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5"/>
  </w:num>
  <w:num w:numId="6">
    <w:abstractNumId w:val="8"/>
  </w:num>
  <w:num w:numId="7">
    <w:abstractNumId w:val="5"/>
  </w:num>
  <w:num w:numId="8">
    <w:abstractNumId w:val="7"/>
  </w:num>
  <w:num w:numId="9">
    <w:abstractNumId w:val="12"/>
  </w:num>
  <w:num w:numId="10">
    <w:abstractNumId w:val="15"/>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5"/>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3"/>
  </w:num>
  <w:num w:numId="33">
    <w:abstractNumId w:val="14"/>
  </w:num>
  <w:num w:numId="34">
    <w:abstractNumId w:val="10"/>
  </w:num>
  <w:num w:numId="35">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4CF"/>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96034"/>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87864"/>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040D"/>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94BB1"/>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7FC65-8821-4957-A93A-7D6898D27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20</Pages>
  <Words>9493</Words>
  <Characters>51267</Characters>
  <Application>Microsoft Office Word</Application>
  <DocSecurity>0</DocSecurity>
  <Lines>427</Lines>
  <Paragraphs>121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60639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17</cp:revision>
  <cp:lastPrinted>2022-10-04T17:39:00Z</cp:lastPrinted>
  <dcterms:created xsi:type="dcterms:W3CDTF">2020-05-14T18:48:00Z</dcterms:created>
  <dcterms:modified xsi:type="dcterms:W3CDTF">2022-10-04T17:41:00Z</dcterms:modified>
</cp:coreProperties>
</file>